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DÖRDÜNCÜ BÖLÜM</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Devletin Güvenliğine Karşı Suçlar</w:t>
      </w:r>
    </w:p>
    <w:p w:rsidR="004C0465" w:rsidRDefault="004C0465" w:rsidP="004C0465">
      <w:pPr>
        <w:shd w:val="clear" w:color="auto" w:fill="FFFFFF"/>
        <w:spacing w:after="0" w:line="240" w:lineRule="auto"/>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0" w:line="240" w:lineRule="auto"/>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Devletin birliğini ve ülke bütünlüğünü bozmak</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MADDE 302. -</w:t>
      </w:r>
      <w:r w:rsidRPr="002706CD">
        <w:rPr>
          <w:rFonts w:ascii="Book Antiqua" w:eastAsia="Times New Roman" w:hAnsi="Book Antiqua" w:cs="Times New Roman"/>
          <w:color w:val="000000"/>
          <w:sz w:val="27"/>
          <w:szCs w:val="27"/>
          <w:lang w:eastAsia="tr-TR"/>
        </w:rPr>
        <w:t> (1) Devletin topraklarının tamamını veya bir kısmını yabancı bir devletin egemenliği altına koymak, Devletin birliğini bozmak, Devletin egemenliği altında bulunan topraklardan bir kısmını Devlet idaresinden ayırmak, Devletin bağımsızlığını zayıflatmak amacına yönelik elverişli bir fiil işleyen kimseye ağırlaştırılmış müebbet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Bu suçun işlenmesi sırasında başka suçların işlenmesi hâlinde, ayrıca bu suçlardan dolayı ilgili hükümlere göre cezaya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Bu maddede tanımlanan suçların işlenmesi dolayısıyla tüzel kişiler hakkında bunlara özgü güvenlik tedbirlerine hükmolunur.</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Düşmanla işbirliği yapmak</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MADDE 303. -</w:t>
      </w:r>
      <w:r w:rsidRPr="002706CD">
        <w:rPr>
          <w:rFonts w:ascii="Book Antiqua" w:eastAsia="Times New Roman" w:hAnsi="Book Antiqua" w:cs="Times New Roman"/>
          <w:color w:val="000000"/>
          <w:sz w:val="27"/>
          <w:szCs w:val="27"/>
          <w:lang w:eastAsia="tr-TR"/>
        </w:rPr>
        <w:t xml:space="preserve"> (1) Türkiye Cumhuriyeti Devleti ile savaş hâlinde olan devletin ordusunda hizmet kabul eden, düşman devletin yanında Türkiye Cumhuriyeti Devletine karşı </w:t>
      </w:r>
      <w:proofErr w:type="spellStart"/>
      <w:r w:rsidRPr="002706CD">
        <w:rPr>
          <w:rFonts w:ascii="Book Antiqua" w:eastAsia="Times New Roman" w:hAnsi="Book Antiqua" w:cs="Times New Roman"/>
          <w:color w:val="000000"/>
          <w:sz w:val="27"/>
          <w:szCs w:val="27"/>
          <w:lang w:eastAsia="tr-TR"/>
        </w:rPr>
        <w:t>silâhlı</w:t>
      </w:r>
      <w:proofErr w:type="spellEnd"/>
      <w:r w:rsidRPr="002706CD">
        <w:rPr>
          <w:rFonts w:ascii="Book Antiqua" w:eastAsia="Times New Roman" w:hAnsi="Book Antiqua" w:cs="Times New Roman"/>
          <w:color w:val="000000"/>
          <w:sz w:val="27"/>
          <w:szCs w:val="27"/>
          <w:lang w:eastAsia="tr-TR"/>
        </w:rPr>
        <w:t xml:space="preserve"> mücadeleye giren vatandaş, müebbet hapis cezası ile cezalandırılır.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Düşman devlet ordusunda herhangi bir komuta görevi üstlenen vatandaş, ağırlaştırılmış müebbet hapis cezası ile cezalandırılır.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Bir ve ikinci fıkralarda tanımlanan suçların işlenmesi sırasında başka suçların işlenmesi hâlinde, ayrıca bu suçlardan dolayı ilgili hükümlere göre cezaya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(4) Savaş zamanında düşman devlet toprağında bulunup da bu devlet ordusunda hizmete alınmak mecburiyetinde kalan vatandaş hakkında, bu nedenle cezaya hükmolunmaz.</w:t>
      </w:r>
    </w:p>
    <w:p w:rsidR="004C0465" w:rsidRDefault="004C0465" w:rsidP="004C0465">
      <w:pPr>
        <w:shd w:val="clear" w:color="auto" w:fill="FFFFFF"/>
        <w:spacing w:after="0" w:line="240" w:lineRule="auto"/>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0" w:line="240" w:lineRule="auto"/>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Devlete karşı savaşa tahrik</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MADDE 304. -</w:t>
      </w:r>
      <w:r w:rsidRPr="002706CD">
        <w:rPr>
          <w:rFonts w:ascii="Book Antiqua" w:eastAsia="Times New Roman" w:hAnsi="Book Antiqua" w:cs="Times New Roman"/>
          <w:color w:val="000000"/>
          <w:sz w:val="27"/>
          <w:szCs w:val="27"/>
          <w:lang w:eastAsia="tr-TR"/>
        </w:rPr>
        <w:t xml:space="preserve"> (1) Türkiye Cumhuriyeti Devletine karşı savaş açması veya </w:t>
      </w:r>
      <w:proofErr w:type="spellStart"/>
      <w:r w:rsidRPr="002706CD">
        <w:rPr>
          <w:rFonts w:ascii="Book Antiqua" w:eastAsia="Times New Roman" w:hAnsi="Book Antiqua" w:cs="Times New Roman"/>
          <w:color w:val="000000"/>
          <w:sz w:val="27"/>
          <w:szCs w:val="27"/>
          <w:lang w:eastAsia="tr-TR"/>
        </w:rPr>
        <w:t>hasmane</w:t>
      </w:r>
      <w:proofErr w:type="spellEnd"/>
      <w:r w:rsidRPr="002706CD">
        <w:rPr>
          <w:rFonts w:ascii="Book Antiqua" w:eastAsia="Times New Roman" w:hAnsi="Book Antiqua" w:cs="Times New Roman"/>
          <w:color w:val="000000"/>
          <w:sz w:val="27"/>
          <w:szCs w:val="27"/>
          <w:lang w:eastAsia="tr-TR"/>
        </w:rPr>
        <w:t xml:space="preserve"> hareketlerde bulunması için yabancı devlet yetkililerini tahrik eden veya bu amaca yönelik olarak yabancı devlet yetkilileri ile işbirliği yapan kişi, on yıldan yirmi yıla kadar hapis cezası ile cezalandırılır. Tahrik fiilinin basın ve yayın yolu ile işlenmesi hâlinde, verilecek ceza üçte bir oranında artırılır.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lastRenderedPageBreak/>
        <w:t xml:space="preserve">(2) Bu madde uygulamasında, Türkiye Cumhuriyeti Devletinin güvenliğine karşı suç işlemek üzere oluşturulmuş örgütlerin doğrudan veya dolaylı olarak desteklenmesi, </w:t>
      </w:r>
      <w:proofErr w:type="spellStart"/>
      <w:r w:rsidRPr="002706CD">
        <w:rPr>
          <w:rFonts w:ascii="Book Antiqua" w:eastAsia="Times New Roman" w:hAnsi="Book Antiqua" w:cs="Times New Roman"/>
          <w:color w:val="000000"/>
          <w:sz w:val="27"/>
          <w:szCs w:val="27"/>
          <w:lang w:eastAsia="tr-TR"/>
        </w:rPr>
        <w:t>hasmane</w:t>
      </w:r>
      <w:proofErr w:type="spellEnd"/>
      <w:r w:rsidRPr="002706CD">
        <w:rPr>
          <w:rFonts w:ascii="Book Antiqua" w:eastAsia="Times New Roman" w:hAnsi="Book Antiqua" w:cs="Times New Roman"/>
          <w:color w:val="000000"/>
          <w:sz w:val="27"/>
          <w:szCs w:val="27"/>
          <w:lang w:eastAsia="tr-TR"/>
        </w:rPr>
        <w:t xml:space="preserve"> hareket olarak kabul edilir.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Bu maddede tanımlanan suçun işlenmesi dolayısıyla tüzel kişiler hakkında bunlara özgü güvenlik tedbirlerine hükmolunur.</w:t>
      </w:r>
    </w:p>
    <w:p w:rsidR="004C0465" w:rsidRDefault="004C0465" w:rsidP="004C0465">
      <w:pPr>
        <w:shd w:val="clear" w:color="auto" w:fill="FFFFFF"/>
        <w:spacing w:after="0" w:line="240" w:lineRule="auto"/>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0" w:line="240" w:lineRule="auto"/>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Temel millî yararlara karşı hareket</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MADDE 305. -</w:t>
      </w:r>
      <w:r w:rsidRPr="002706CD">
        <w:rPr>
          <w:rFonts w:ascii="Book Antiqua" w:eastAsia="Times New Roman" w:hAnsi="Book Antiqua" w:cs="Times New Roman"/>
          <w:color w:val="000000"/>
          <w:sz w:val="27"/>
          <w:szCs w:val="27"/>
          <w:lang w:eastAsia="tr-TR"/>
        </w:rPr>
        <w:t xml:space="preserve"> (1) Temel millî yararlara karşı fiillerde bulunmak maksadıyla veya bu nedenle, yabancı kişi veya kuruluşlardan doğrudan doğruya veya dolaylı olarak kendisi veya başkası için maddi yarar sağlayan vatandaşa, üç yıldan on yıla kadar hapis ve </w:t>
      </w:r>
      <w:proofErr w:type="spellStart"/>
      <w:r w:rsidRPr="002706CD">
        <w:rPr>
          <w:rFonts w:ascii="Book Antiqua" w:eastAsia="Times New Roman" w:hAnsi="Book Antiqua" w:cs="Times New Roman"/>
          <w:color w:val="000000"/>
          <w:sz w:val="27"/>
          <w:szCs w:val="27"/>
          <w:lang w:eastAsia="tr-TR"/>
        </w:rPr>
        <w:t>onbin</w:t>
      </w:r>
      <w:proofErr w:type="spellEnd"/>
      <w:r w:rsidRPr="002706CD">
        <w:rPr>
          <w:rFonts w:ascii="Book Antiqua" w:eastAsia="Times New Roman" w:hAnsi="Book Antiqua" w:cs="Times New Roman"/>
          <w:color w:val="000000"/>
          <w:sz w:val="27"/>
          <w:szCs w:val="27"/>
          <w:lang w:eastAsia="tr-TR"/>
        </w:rPr>
        <w:t xml:space="preserve"> güne kadar adlî para cezası verilir. Yarar sağlayan veya vaat eden kişi hakkında da aynı cezaya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Fiilin savaş sırasında işlenmiş ya da yararın basın ve yayın yoluyla propaganda yapmak için verilmiş veya vaat edilmiş olması hâlinde, verilecek ceza yarı oranında artırılır.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Suç savaş hâli dışında işlendiği takdirde, bu nedenle kovuşturma yapılması Adalet Bakanının iznine bağlıdır.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(4) Temel millî yararlar deyiminden; bağımsızlık, toprak bütünlüğü, millî güvenlik ve Cumhuriyetin Anayasada belirtilen temel nitelikleri anlaşılır.</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Yabancı devlet aleyhine asker toplama</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MADDE 306. -</w:t>
      </w:r>
      <w:r w:rsidRPr="002706CD">
        <w:rPr>
          <w:rFonts w:ascii="Book Antiqua" w:eastAsia="Times New Roman" w:hAnsi="Book Antiqua" w:cs="Times New Roman"/>
          <w:color w:val="000000"/>
          <w:sz w:val="27"/>
          <w:szCs w:val="27"/>
          <w:lang w:eastAsia="tr-TR"/>
        </w:rPr>
        <w:t xml:space="preserve"> (1) Türkiye Devletini savaş tehlikesi ile karşı karşıya bırakacak şekilde, yetkisiz olarak, yabancı bir devlete karşı asker toplayan veya diğer </w:t>
      </w:r>
      <w:proofErr w:type="spellStart"/>
      <w:r w:rsidRPr="002706CD">
        <w:rPr>
          <w:rFonts w:ascii="Book Antiqua" w:eastAsia="Times New Roman" w:hAnsi="Book Antiqua" w:cs="Times New Roman"/>
          <w:color w:val="000000"/>
          <w:sz w:val="27"/>
          <w:szCs w:val="27"/>
          <w:lang w:eastAsia="tr-TR"/>
        </w:rPr>
        <w:t>hasmane</w:t>
      </w:r>
      <w:proofErr w:type="spellEnd"/>
      <w:r w:rsidRPr="002706CD">
        <w:rPr>
          <w:rFonts w:ascii="Book Antiqua" w:eastAsia="Times New Roman" w:hAnsi="Book Antiqua" w:cs="Times New Roman"/>
          <w:color w:val="000000"/>
          <w:sz w:val="27"/>
          <w:szCs w:val="27"/>
          <w:lang w:eastAsia="tr-TR"/>
        </w:rPr>
        <w:t xml:space="preserve"> hareketlerde bulunan kimseye beş yıldan </w:t>
      </w:r>
      <w:proofErr w:type="spellStart"/>
      <w:r w:rsidRPr="002706CD">
        <w:rPr>
          <w:rFonts w:ascii="Book Antiqua" w:eastAsia="Times New Roman" w:hAnsi="Book Antiqua" w:cs="Times New Roman"/>
          <w:color w:val="000000"/>
          <w:sz w:val="27"/>
          <w:szCs w:val="27"/>
          <w:lang w:eastAsia="tr-TR"/>
        </w:rPr>
        <w:t>oniki</w:t>
      </w:r>
      <w:proofErr w:type="spellEnd"/>
      <w:r w:rsidRPr="002706CD">
        <w:rPr>
          <w:rFonts w:ascii="Book Antiqua" w:eastAsia="Times New Roman" w:hAnsi="Book Antiqua" w:cs="Times New Roman"/>
          <w:color w:val="000000"/>
          <w:sz w:val="27"/>
          <w:szCs w:val="27"/>
          <w:lang w:eastAsia="tr-TR"/>
        </w:rPr>
        <w:t xml:space="preserve"> yıla kadar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Fiil sonucu savaş meydana gelirse faile müebbet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Fiil, sadece yabancı devletle siyasal ilişkileri bozacak veya Türkiye Devleti veya Türk vatandaşlarını misilleme tehlikesi ile karşı karşıya bırakacak nitelikte ise faile iki yıldan sekiz yıla kadar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(4) Siyasal ilişki kesilir veya misilleme meydana gelirse üç yıldan on yıla kadar hapis cezasına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(5) Bu maddede yer alan suçun kovuşturulması Adalet Bakanının iznine bağlıdır.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lastRenderedPageBreak/>
        <w:t>(6) Bu madde hükümleri, fiilî savaş hâlinde ülke topraklarının tamamını veya bir kısmını işgal eden yabancı devlet kuvvetlerine karşı meşru müdafaa amaçlı direniş hareketleri hakkında uygulanmaz.</w:t>
      </w:r>
    </w:p>
    <w:p w:rsidR="004C0465" w:rsidRDefault="004C0465" w:rsidP="004C0465">
      <w:pPr>
        <w:shd w:val="clear" w:color="auto" w:fill="FFFFFF"/>
        <w:spacing w:after="0" w:line="240" w:lineRule="auto"/>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0" w:line="240" w:lineRule="auto"/>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Askerî tesisleri tahrip ve düşman askerî hareketleri yararına anlaşma</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proofErr w:type="gramStart"/>
      <w:r w:rsidRPr="002706CD">
        <w:rPr>
          <w:rFonts w:ascii="Book Antiqua" w:eastAsia="Times New Roman" w:hAnsi="Book Antiqua" w:cs="Times New Roman"/>
          <w:b/>
          <w:bCs/>
          <w:color w:val="000000"/>
          <w:sz w:val="27"/>
          <w:szCs w:val="27"/>
          <w:lang w:eastAsia="tr-TR"/>
        </w:rPr>
        <w:t>MADDE 307. -</w:t>
      </w:r>
      <w:r w:rsidRPr="002706CD">
        <w:rPr>
          <w:rFonts w:ascii="Book Antiqua" w:eastAsia="Times New Roman" w:hAnsi="Book Antiqua" w:cs="Times New Roman"/>
          <w:color w:val="000000"/>
          <w:sz w:val="27"/>
          <w:szCs w:val="27"/>
          <w:lang w:eastAsia="tr-TR"/>
        </w:rPr>
        <w:t xml:space="preserve"> (1) Devletin </w:t>
      </w:r>
      <w:proofErr w:type="spellStart"/>
      <w:r w:rsidRPr="002706CD">
        <w:rPr>
          <w:rFonts w:ascii="Book Antiqua" w:eastAsia="Times New Roman" w:hAnsi="Book Antiqua" w:cs="Times New Roman"/>
          <w:color w:val="000000"/>
          <w:sz w:val="27"/>
          <w:szCs w:val="27"/>
          <w:lang w:eastAsia="tr-TR"/>
        </w:rPr>
        <w:t>silâhlı</w:t>
      </w:r>
      <w:proofErr w:type="spellEnd"/>
      <w:r w:rsidRPr="002706CD">
        <w:rPr>
          <w:rFonts w:ascii="Book Antiqua" w:eastAsia="Times New Roman" w:hAnsi="Book Antiqua" w:cs="Times New Roman"/>
          <w:color w:val="000000"/>
          <w:sz w:val="27"/>
          <w:szCs w:val="27"/>
          <w:lang w:eastAsia="tr-TR"/>
        </w:rPr>
        <w:t xml:space="preserve"> kuvvetlerine ait olan veya hizmetine verilmiş bulunan kara, deniz ve hava ulaşım araçlarını, yolları, müesseseleri, depoları ve diğer askerî tesisleri, bunlar henüz tamamlanmamış bulunsalar bile, kısmen veya tamamen tahrip eden veya geçici bir süre için olsa bile kullanılmayacak hâle getiren kişiye, altı yıldan </w:t>
      </w:r>
      <w:proofErr w:type="spellStart"/>
      <w:r w:rsidRPr="002706CD">
        <w:rPr>
          <w:rFonts w:ascii="Book Antiqua" w:eastAsia="Times New Roman" w:hAnsi="Book Antiqua" w:cs="Times New Roman"/>
          <w:color w:val="000000"/>
          <w:sz w:val="27"/>
          <w:szCs w:val="27"/>
          <w:lang w:eastAsia="tr-TR"/>
        </w:rPr>
        <w:t>oniki</w:t>
      </w:r>
      <w:proofErr w:type="spellEnd"/>
      <w:r w:rsidRPr="002706CD">
        <w:rPr>
          <w:rFonts w:ascii="Book Antiqua" w:eastAsia="Times New Roman" w:hAnsi="Book Antiqua" w:cs="Times New Roman"/>
          <w:color w:val="000000"/>
          <w:sz w:val="27"/>
          <w:szCs w:val="27"/>
          <w:lang w:eastAsia="tr-TR"/>
        </w:rPr>
        <w:t xml:space="preserve"> yıla kadar hapis cezası verilir.</w:t>
      </w:r>
      <w:proofErr w:type="gramEnd"/>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Suçun;</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a) Türkiye ile savaş hâlinde bulunan bir devletin çıkarı için işlenmiş olması,</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b) Devletin savaş hazırlıklarını veya savaş kudret ve yeteneğini veya askerî hareketlerini tehlikeye koymuş olması,</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Hâlinde, ağırlaştırılmış müebbet hapis cezasına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(3) Tahrip veya kullanılamaz hâle gelme, birinci fıkrada belirtilen bina, tesis veya eşyayı elinde bulunduran veya korumak ve gözetlemekle yükümlü olan kimsenin taksiri sonucunda meydana gelmiş veya bu nedenle suçun işlenmesi kolaylaşmış ise, bu kişi hakkında bir yıldan beş yıla kadar hapis cezasına hükmolunur.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 xml:space="preserve">(4) Savaş zamanında Türkiye Devleti zararına olmak üzere, düşman askerî hareketlerini kolaylaştırmak veya Türkiye Devletinin askerî hareketlerine zarar vermek maksadıyla yabancıyla anlaşan veya anlaşma olmasa da aynı sonuçları meydana getirmeye yönelik fiilleri işleyen kişiye on yıldan </w:t>
      </w:r>
      <w:proofErr w:type="spellStart"/>
      <w:r w:rsidRPr="002706CD">
        <w:rPr>
          <w:rFonts w:ascii="Book Antiqua" w:eastAsia="Times New Roman" w:hAnsi="Book Antiqua" w:cs="Times New Roman"/>
          <w:color w:val="000000"/>
          <w:sz w:val="27"/>
          <w:szCs w:val="27"/>
          <w:lang w:eastAsia="tr-TR"/>
        </w:rPr>
        <w:t>onbeş</w:t>
      </w:r>
      <w:proofErr w:type="spellEnd"/>
      <w:r w:rsidRPr="002706CD">
        <w:rPr>
          <w:rFonts w:ascii="Book Antiqua" w:eastAsia="Times New Roman" w:hAnsi="Book Antiqua" w:cs="Times New Roman"/>
          <w:color w:val="000000"/>
          <w:sz w:val="27"/>
          <w:szCs w:val="27"/>
          <w:lang w:eastAsia="tr-TR"/>
        </w:rPr>
        <w:t xml:space="preserve"> yıla kadar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(5) Dördüncü fıkrada tanımlanan fiil sonucunda, düşman askerî hareketleri fiilen kolaylaşmış veya Türk Devletinin askerî hareketleri zarar görmüş ise faile ağırlaştırılmış müebbet hapis cezası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(6) Dört ve beşinci fıkralarda yazılı suçları işleyen kimse ile anlaşan yabancıya da aynı ceza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(7) Yukarıdaki fıkralarda yazılı fiillerin Türkiye Devleti ile aralarında savaş için ittifak veya iştirak olan devlet zararına olarak Türkiye'de işlenmesi hâlinde de bu madde hükümleri uygulanır.</w:t>
      </w:r>
    </w:p>
    <w:p w:rsidR="004C0465" w:rsidRDefault="004C0465" w:rsidP="004C0465">
      <w:pPr>
        <w:shd w:val="clear" w:color="auto" w:fill="FFFFFF"/>
        <w:spacing w:after="0" w:line="240" w:lineRule="auto"/>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0" w:line="240" w:lineRule="auto"/>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t>Düşman devlete maddî ve malî yardım</w:t>
      </w:r>
    </w:p>
    <w:p w:rsidR="004C0465" w:rsidRDefault="004C0465" w:rsidP="004C0465">
      <w:pPr>
        <w:shd w:val="clear" w:color="auto" w:fill="FFFFFF"/>
        <w:spacing w:after="60" w:line="240" w:lineRule="auto"/>
        <w:ind w:firstLine="340"/>
        <w:rPr>
          <w:rFonts w:ascii="Book Antiqua" w:eastAsia="Times New Roman" w:hAnsi="Book Antiqua" w:cs="Times New Roman"/>
          <w:b/>
          <w:bCs/>
          <w:color w:val="000000"/>
          <w:sz w:val="27"/>
          <w:szCs w:val="27"/>
          <w:lang w:eastAsia="tr-TR"/>
        </w:rPr>
      </w:pP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b/>
          <w:bCs/>
          <w:color w:val="000000"/>
          <w:sz w:val="27"/>
          <w:szCs w:val="27"/>
          <w:lang w:eastAsia="tr-TR"/>
        </w:rPr>
        <w:lastRenderedPageBreak/>
        <w:t>MADDE 308. -</w:t>
      </w:r>
      <w:r w:rsidRPr="002706CD">
        <w:rPr>
          <w:rFonts w:ascii="Book Antiqua" w:eastAsia="Times New Roman" w:hAnsi="Book Antiqua" w:cs="Times New Roman"/>
          <w:color w:val="000000"/>
          <w:sz w:val="27"/>
          <w:szCs w:val="27"/>
          <w:lang w:eastAsia="tr-TR"/>
        </w:rPr>
        <w:t xml:space="preserve"> (1) Türkiye Cumhuriyeti Devletinin savaş hâlinde olduğu devlete, savaşta Türkiye Cumhuriyeti Devletinin aleyhine kullanılabilecek her türlü eşyayı karşılıklı veya karşılıksız, doğrudan veya dolaylı olarak veren vatandaş, beş yıldan </w:t>
      </w:r>
      <w:proofErr w:type="spellStart"/>
      <w:r w:rsidRPr="002706CD">
        <w:rPr>
          <w:rFonts w:ascii="Book Antiqua" w:eastAsia="Times New Roman" w:hAnsi="Book Antiqua" w:cs="Times New Roman"/>
          <w:color w:val="000000"/>
          <w:sz w:val="27"/>
          <w:szCs w:val="27"/>
          <w:lang w:eastAsia="tr-TR"/>
        </w:rPr>
        <w:t>onbeş</w:t>
      </w:r>
      <w:proofErr w:type="spellEnd"/>
      <w:r w:rsidRPr="002706CD">
        <w:rPr>
          <w:rFonts w:ascii="Book Antiqua" w:eastAsia="Times New Roman" w:hAnsi="Book Antiqua" w:cs="Times New Roman"/>
          <w:color w:val="000000"/>
          <w:sz w:val="27"/>
          <w:szCs w:val="27"/>
          <w:lang w:eastAsia="tr-TR"/>
        </w:rPr>
        <w:t xml:space="preserve"> yıla kadar hapis cezası ile cezalandırılır. Bu hüküm, Türkiye'de oturan yabancı hakkında da uygulanır.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(2) Savaş zamanında, düşman devlet yararına yapılan borçlanmalara veya her ne nedenle olursa olsun ödemelere katılan veya bunlara ilişkin işlemleri kolaylaştıran vatandaşa veya Türkiye'de oturan yabancıya aynı ceza verilir.</w:t>
      </w:r>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proofErr w:type="gramStart"/>
      <w:r w:rsidRPr="002706CD">
        <w:rPr>
          <w:rFonts w:ascii="Book Antiqua" w:eastAsia="Times New Roman" w:hAnsi="Book Antiqua" w:cs="Times New Roman"/>
          <w:color w:val="000000"/>
          <w:sz w:val="27"/>
          <w:szCs w:val="27"/>
          <w:lang w:eastAsia="tr-TR"/>
        </w:rPr>
        <w:t xml:space="preserve">(3) Savaştan evvel başlamış olsa bile, birinci fıkrada yazılı hâller dışında, nerede bulunursa bulunsun düşman devlet vatandaşıyla veya düşman devlet topraklarında oturan diğer kimselerle Türkiye Devleti zararına veya düşman devletin savaş gücüne olumlu etki yapacak nitelikte doğrudan doğruya veya dolaylı olarak ticaret yapan vatandaşa veya Türkiye'de oturan yabancıya iki yıldan beş yıla kadar hapis ve </w:t>
      </w:r>
      <w:proofErr w:type="spellStart"/>
      <w:r w:rsidRPr="002706CD">
        <w:rPr>
          <w:rFonts w:ascii="Book Antiqua" w:eastAsia="Times New Roman" w:hAnsi="Book Antiqua" w:cs="Times New Roman"/>
          <w:color w:val="000000"/>
          <w:sz w:val="27"/>
          <w:szCs w:val="27"/>
          <w:lang w:eastAsia="tr-TR"/>
        </w:rPr>
        <w:t>onbin</w:t>
      </w:r>
      <w:proofErr w:type="spellEnd"/>
      <w:r w:rsidRPr="002706CD">
        <w:rPr>
          <w:rFonts w:ascii="Book Antiqua" w:eastAsia="Times New Roman" w:hAnsi="Book Antiqua" w:cs="Times New Roman"/>
          <w:color w:val="000000"/>
          <w:sz w:val="27"/>
          <w:szCs w:val="27"/>
          <w:lang w:eastAsia="tr-TR"/>
        </w:rPr>
        <w:t xml:space="preserve"> güne kadar adlî para cezası verilir.</w:t>
      </w:r>
      <w:proofErr w:type="gramEnd"/>
    </w:p>
    <w:p w:rsidR="004C0465" w:rsidRPr="002706CD" w:rsidRDefault="004C0465" w:rsidP="004C0465">
      <w:pPr>
        <w:shd w:val="clear" w:color="auto" w:fill="FFFFFF"/>
        <w:spacing w:after="60" w:line="240" w:lineRule="auto"/>
        <w:ind w:firstLine="340"/>
        <w:rPr>
          <w:rFonts w:ascii="yadou" w:eastAsia="Times New Roman" w:hAnsi="yadou" w:cs="Times New Roman"/>
          <w:color w:val="000000"/>
          <w:sz w:val="24"/>
          <w:szCs w:val="24"/>
          <w:lang w:eastAsia="tr-TR"/>
        </w:rPr>
      </w:pPr>
      <w:r w:rsidRPr="002706CD">
        <w:rPr>
          <w:rFonts w:ascii="Book Antiqua" w:eastAsia="Times New Roman" w:hAnsi="Book Antiqua" w:cs="Times New Roman"/>
          <w:color w:val="000000"/>
          <w:sz w:val="27"/>
          <w:szCs w:val="27"/>
          <w:lang w:eastAsia="tr-TR"/>
        </w:rPr>
        <w:t>(4) Yukarıdaki fıkralarda yazılı fiillerin düşman devletle aralarında savaş için ittifak veya iştirak olan devlet yararına işlenmesi hâlinde de bu madde hükümleri uygulanır.</w:t>
      </w:r>
    </w:p>
    <w:p w:rsidR="004C0465" w:rsidRPr="00F92DE0" w:rsidRDefault="004C0465" w:rsidP="004C0465">
      <w:pPr>
        <w:rPr>
          <w:rFonts w:ascii="Arial" w:hAnsi="Arial" w:cs="Arial"/>
          <w:color w:val="222222"/>
          <w:sz w:val="27"/>
          <w:szCs w:val="27"/>
          <w:shd w:val="clear" w:color="auto" w:fill="FFFFFF"/>
        </w:rPr>
      </w:pPr>
    </w:p>
    <w:p w:rsidR="00F4781D" w:rsidRDefault="00F4781D">
      <w:bookmarkStart w:id="0" w:name="_GoBack"/>
      <w:bookmarkEnd w:id="0"/>
    </w:p>
    <w:sectPr w:rsidR="00F4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yadou">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65"/>
    <w:rsid w:val="002C02E4"/>
    <w:rsid w:val="004C0465"/>
    <w:rsid w:val="00F4781D"/>
    <w:rsid w:val="00F9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6060</Characters>
  <Application>Microsoft Office Word</Application>
  <DocSecurity>0</DocSecurity>
  <Lines>50</Lines>
  <Paragraphs>14</Paragraphs>
  <ScaleCrop>false</ScaleCrop>
  <Company>Hewlett-Packard Company</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 Users</dc:creator>
  <cp:lastModifiedBy>Other Users</cp:lastModifiedBy>
  <cp:revision>1</cp:revision>
  <dcterms:created xsi:type="dcterms:W3CDTF">2014-10-19T11:28:00Z</dcterms:created>
  <dcterms:modified xsi:type="dcterms:W3CDTF">2014-10-19T11:29:00Z</dcterms:modified>
</cp:coreProperties>
</file>